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78FA" w14:textId="0F3D5C00" w:rsidR="00E753FB" w:rsidRPr="008F6216" w:rsidRDefault="002A0FF1" w:rsidP="00E753FB">
      <w:pPr>
        <w:spacing w:before="120" w:after="120"/>
        <w:rPr>
          <w:b/>
          <w:bCs/>
          <w:u w:val="single"/>
        </w:rPr>
      </w:pPr>
      <w:r>
        <w:rPr>
          <w:b/>
          <w:bCs/>
        </w:rPr>
        <w:t>May 13</w:t>
      </w:r>
      <w:r w:rsidR="00E753FB">
        <w:rPr>
          <w:b/>
          <w:bCs/>
        </w:rPr>
        <w:t>, 2026</w:t>
      </w:r>
      <w:r w:rsidR="00E753FB" w:rsidRPr="008F6216">
        <w:rPr>
          <w:b/>
          <w:bCs/>
        </w:rPr>
        <w:t xml:space="preserve">                                                         </w:t>
      </w:r>
      <w:r w:rsidR="00E753FB">
        <w:rPr>
          <w:b/>
          <w:bCs/>
        </w:rPr>
        <w:t xml:space="preserve">                                                       </w:t>
      </w:r>
      <w:r w:rsidR="00E753FB" w:rsidRPr="008F6216">
        <w:rPr>
          <w:b/>
          <w:bCs/>
        </w:rPr>
        <w:t xml:space="preserve">                                Prescott, WA</w:t>
      </w:r>
    </w:p>
    <w:p w14:paraId="0A01068F" w14:textId="77777777" w:rsidR="00E753FB" w:rsidRPr="00F037D5" w:rsidRDefault="00E753FB" w:rsidP="00E753FB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1. Call to Order &amp; Attendance</w:t>
      </w:r>
    </w:p>
    <w:p w14:paraId="6465599D" w14:textId="65CB9F0B" w:rsidR="00E753FB" w:rsidRPr="00834D22" w:rsidRDefault="00E753FB" w:rsidP="00E753FB">
      <w:r w:rsidRPr="006E71F5">
        <w:t xml:space="preserve">Regular meeting called to order </w:t>
      </w:r>
      <w:r>
        <w:t>at 8 AM</w:t>
      </w:r>
      <w:r w:rsidRPr="006E71F5">
        <w:t xml:space="preserve"> in Prescott, WA.</w:t>
      </w:r>
      <w:r w:rsidRPr="006E71F5">
        <w:br/>
      </w:r>
      <w:r w:rsidRPr="00834D22">
        <w:t xml:space="preserve">Attendance: Steve Hoffmann, Jim Ruffcorn, Sara Winona, Kevin Chabre, </w:t>
      </w:r>
      <w:r>
        <w:t>and Guests from Walla Walla North County Fire District</w:t>
      </w:r>
    </w:p>
    <w:p w14:paraId="1F2BC8AF" w14:textId="77777777" w:rsidR="00E753FB" w:rsidRDefault="00E753FB" w:rsidP="00E753FB">
      <w:pPr>
        <w:rPr>
          <w:b/>
          <w:bCs/>
        </w:rPr>
      </w:pPr>
      <w:r w:rsidRPr="00513AB5">
        <w:rPr>
          <w:b/>
          <w:bCs/>
          <w:sz w:val="28"/>
          <w:szCs w:val="28"/>
        </w:rPr>
        <w:t>2. Additional Items for Agenda &amp; Minutes:</w:t>
      </w:r>
      <w:r w:rsidRPr="00513AB5">
        <w:rPr>
          <w:b/>
          <w:bCs/>
        </w:rPr>
        <w:t xml:space="preserve"> </w:t>
      </w:r>
    </w:p>
    <w:p w14:paraId="6DBEA395" w14:textId="59694BF7" w:rsidR="00E753FB" w:rsidRPr="00834D22" w:rsidRDefault="00E753FB" w:rsidP="00E753FB">
      <w:r w:rsidRPr="00834D22">
        <w:t xml:space="preserve">Motion by Commissioner Kevin Chabre to approve the minutes for </w:t>
      </w:r>
      <w:r w:rsidR="002A0FF1">
        <w:t>April 15</w:t>
      </w:r>
      <w:r w:rsidR="008A44BC">
        <w:t>,</w:t>
      </w:r>
      <w:r w:rsidRPr="00834D22">
        <w:t xml:space="preserve"> 2026 meeting. Second by Commissioner </w:t>
      </w:r>
      <w:r>
        <w:t>Steve</w:t>
      </w:r>
      <w:r w:rsidRPr="00834D22">
        <w:t>. Motion carried unanimously</w:t>
      </w:r>
    </w:p>
    <w:p w14:paraId="7739A42C" w14:textId="3FFF1729" w:rsidR="008A44BC" w:rsidRDefault="00E753FB" w:rsidP="002A0FF1">
      <w:r w:rsidRPr="00F037D5">
        <w:rPr>
          <w:b/>
          <w:bCs/>
          <w:sz w:val="28"/>
          <w:szCs w:val="28"/>
        </w:rPr>
        <w:t>3. Treasurer’s Report</w:t>
      </w:r>
      <w:r>
        <w:rPr>
          <w:b/>
          <w:bCs/>
        </w:rPr>
        <w:t xml:space="preserve">: </w:t>
      </w:r>
    </w:p>
    <w:p w14:paraId="10E2666A" w14:textId="77777777" w:rsidR="008A44BC" w:rsidRPr="0014150D" w:rsidRDefault="008A44BC" w:rsidP="008A44BC">
      <w:pPr>
        <w:pStyle w:val="NoSpacing"/>
      </w:pPr>
      <w:r w:rsidRPr="0014150D">
        <w:t>Ongoing problems with the County Treasurer’s Office:</w:t>
      </w:r>
    </w:p>
    <w:p w14:paraId="28F71FA9" w14:textId="7FD45CEC" w:rsidR="004B79AC" w:rsidRDefault="008A44BC" w:rsidP="008A44BC">
      <w:pPr>
        <w:pStyle w:val="NoSpacing"/>
      </w:pPr>
      <w:r w:rsidRPr="0014150D">
        <w:t xml:space="preserve">Reports have been delayed and incomplete; </w:t>
      </w:r>
      <w:proofErr w:type="gramStart"/>
      <w:r w:rsidRPr="0014150D">
        <w:t>only ending</w:t>
      </w:r>
      <w:proofErr w:type="gramEnd"/>
      <w:r w:rsidRPr="0014150D">
        <w:t xml:space="preserve"> March balances provided</w:t>
      </w:r>
      <w:r w:rsidR="002A0FF1">
        <w:t xml:space="preserve"> </w:t>
      </w:r>
      <w:r w:rsidR="00FC2C90">
        <w:t>by the County</w:t>
      </w:r>
      <w:r w:rsidRPr="0014150D">
        <w:t xml:space="preserve"> with no detail on tax receipts or interest.</w:t>
      </w:r>
    </w:p>
    <w:p w14:paraId="61B2D3B4" w14:textId="0BC77F59" w:rsidR="008A44BC" w:rsidRPr="00486473" w:rsidRDefault="008A44BC" w:rsidP="002A0FF1">
      <w:pPr>
        <w:ind w:left="1080"/>
      </w:pPr>
      <w:r w:rsidRPr="00B62396">
        <w:t>District 3 Expense: $502,903.79</w:t>
      </w:r>
      <w:r w:rsidR="002A0FF1">
        <w:t xml:space="preserve">              </w:t>
      </w:r>
      <w:r w:rsidRPr="00B62396">
        <w:t>District 3 Reserve</w:t>
      </w:r>
      <w:r w:rsidRPr="00486473">
        <w:rPr>
          <w:b/>
          <w:bCs/>
        </w:rPr>
        <w:t>:</w:t>
      </w:r>
      <w:r w:rsidRPr="00486473">
        <w:t> $191,085.00</w:t>
      </w:r>
    </w:p>
    <w:p w14:paraId="2B864F91" w14:textId="77777777" w:rsidR="004B79AC" w:rsidRPr="008A44BC" w:rsidRDefault="004B79AC" w:rsidP="008A44BC">
      <w:pPr>
        <w:rPr>
          <w:b/>
          <w:sz w:val="22"/>
          <w:szCs w:val="22"/>
          <w:u w:val="single"/>
        </w:rPr>
      </w:pPr>
      <w:r w:rsidRPr="008A44BC">
        <w:rPr>
          <w:b/>
          <w:sz w:val="22"/>
          <w:szCs w:val="22"/>
          <w:u w:val="single"/>
        </w:rPr>
        <w:t xml:space="preserve">REVIEW &amp; APPROVAL OF CURRENT BILLS: </w:t>
      </w:r>
    </w:p>
    <w:p w14:paraId="1DD293D5" w14:textId="77777777" w:rsidR="002A0FF1" w:rsidRPr="002A0FF1" w:rsidRDefault="002A0FF1" w:rsidP="002A0FF1">
      <w:pPr>
        <w:rPr>
          <w:sz w:val="28"/>
          <w:szCs w:val="28"/>
        </w:rPr>
      </w:pPr>
      <w:r w:rsidRPr="002A0FF1">
        <w:rPr>
          <w:sz w:val="28"/>
          <w:szCs w:val="28"/>
        </w:rPr>
        <w:t>No payroll or vouchers</w:t>
      </w:r>
    </w:p>
    <w:p w14:paraId="4E6F1823" w14:textId="77777777" w:rsidR="002A0FF1" w:rsidRPr="00B62396" w:rsidRDefault="002A0FF1" w:rsidP="002A0FF1">
      <w:pPr>
        <w:rPr>
          <w:b/>
          <w:bCs/>
          <w:sz w:val="28"/>
          <w:szCs w:val="28"/>
        </w:rPr>
      </w:pPr>
      <w:r w:rsidRPr="00B62396">
        <w:rPr>
          <w:b/>
          <w:bCs/>
          <w:sz w:val="28"/>
          <w:szCs w:val="28"/>
        </w:rPr>
        <w:t>5. District Business:</w:t>
      </w:r>
    </w:p>
    <w:p w14:paraId="2CB57A8D" w14:textId="71C3981F" w:rsidR="002A0FF1" w:rsidRDefault="002A0FF1" w:rsidP="002A0FF1">
      <w:pPr>
        <w:pStyle w:val="ListParagraph"/>
        <w:numPr>
          <w:ilvl w:val="0"/>
          <w:numId w:val="3"/>
        </w:numPr>
      </w:pPr>
      <w:r w:rsidRPr="0052441F">
        <w:rPr>
          <w:b/>
          <w:bCs/>
        </w:rPr>
        <w:t>Resolution 2026-05-13B:</w:t>
      </w:r>
      <w:r w:rsidRPr="0052441F">
        <w:t xml:space="preserve"> Approved transfer of </w:t>
      </w:r>
      <w:r w:rsidRPr="0052441F">
        <w:rPr>
          <w:b/>
          <w:bCs/>
        </w:rPr>
        <w:t>$</w:t>
      </w:r>
      <w:r>
        <w:rPr>
          <w:b/>
          <w:bCs/>
        </w:rPr>
        <w:t>250,000</w:t>
      </w:r>
      <w:r w:rsidRPr="0052441F">
        <w:t xml:space="preserve"> from Walla Walla Fire Protection District No. </w:t>
      </w:r>
      <w:r>
        <w:t>3</w:t>
      </w:r>
      <w:r w:rsidRPr="0052441F">
        <w:t xml:space="preserve"> to Walla Walla North County Fire District to provide interim operational funding during the transition of tax revenues and financial processes to the Rural Fire Authority. </w:t>
      </w:r>
      <w:r>
        <w:t>Kevin</w:t>
      </w:r>
      <w:r>
        <w:t xml:space="preserve"> made motion to approve and </w:t>
      </w:r>
      <w:proofErr w:type="gramStart"/>
      <w:r>
        <w:t>sign</w:t>
      </w:r>
      <w:proofErr w:type="gramEnd"/>
      <w:r>
        <w:t xml:space="preserve"> resolution, and</w:t>
      </w:r>
      <w:r>
        <w:t xml:space="preserve"> Steve</w:t>
      </w:r>
      <w:r>
        <w:t xml:space="preserve"> seconded. All in favor. </w:t>
      </w:r>
    </w:p>
    <w:p w14:paraId="492B500F" w14:textId="1172768E" w:rsidR="002A0FF1" w:rsidRPr="0052441F" w:rsidRDefault="002A0FF1" w:rsidP="002A0FF1">
      <w:pPr>
        <w:pStyle w:val="ListParagraph"/>
        <w:numPr>
          <w:ilvl w:val="0"/>
          <w:numId w:val="3"/>
        </w:numPr>
      </w:pPr>
      <w:r w:rsidRPr="0052441F">
        <w:t xml:space="preserve">Discussion of all real properties owned by WWFPD # </w:t>
      </w:r>
      <w:r>
        <w:t>3.</w:t>
      </w:r>
      <w:r w:rsidRPr="0052441F">
        <w:t xml:space="preserve"> All in agreement to sign over to RFA and get properties into current names. </w:t>
      </w:r>
    </w:p>
    <w:p w14:paraId="1DAB2B50" w14:textId="6C31BE09" w:rsidR="002A0FF1" w:rsidRDefault="002A0FF1" w:rsidP="002A0FF1">
      <w:pPr>
        <w:pStyle w:val="ListParagraph"/>
        <w:numPr>
          <w:ilvl w:val="0"/>
          <w:numId w:val="3"/>
        </w:numPr>
      </w:pPr>
      <w:r w:rsidRPr="0052441F">
        <w:rPr>
          <w:b/>
          <w:bCs/>
        </w:rPr>
        <w:t>Resolution 2026-05-13:</w:t>
      </w:r>
      <w:r w:rsidRPr="0052441F">
        <w:t xml:space="preserve"> Authorized the transfer of all real property and real property interests owned by Walla Walla Fire Protection District No. </w:t>
      </w:r>
      <w:r>
        <w:t>3</w:t>
      </w:r>
      <w:r w:rsidRPr="0052441F">
        <w:t>, including fire stations, buildings, easements, parcels, and associated property rights, to Walla Walla North County Fire District to support continued fire and EMS operations under the Rural Fire Authority.</w:t>
      </w:r>
      <w:r>
        <w:t xml:space="preserve"> Motion made by </w:t>
      </w:r>
      <w:r>
        <w:t>Kevin</w:t>
      </w:r>
      <w:r>
        <w:t xml:space="preserve">, seconded by </w:t>
      </w:r>
      <w:r>
        <w:t>Steve</w:t>
      </w:r>
      <w:r>
        <w:t xml:space="preserve">, All in favor. </w:t>
      </w:r>
    </w:p>
    <w:p w14:paraId="73B399FF" w14:textId="57F953E8" w:rsidR="00E753FB" w:rsidRPr="00B62396" w:rsidRDefault="00B62396" w:rsidP="00E753FB">
      <w:r w:rsidRPr="00B62396">
        <w:t xml:space="preserve">See Walla Walla North County Fire District Minutes for any other information. </w:t>
      </w:r>
    </w:p>
    <w:p w14:paraId="6671B351" w14:textId="77777777" w:rsidR="00B62396" w:rsidRDefault="00E753FB" w:rsidP="00E753FB">
      <w:r>
        <w:t xml:space="preserve">Respectfully Submitted: </w:t>
      </w:r>
    </w:p>
    <w:p w14:paraId="0213DB97" w14:textId="5B339F43" w:rsidR="00E753FB" w:rsidRDefault="00E753FB" w:rsidP="00E753FB">
      <w:r w:rsidRPr="008B3F6C">
        <w:rPr>
          <w:rFonts w:ascii="Lucida Handwriting" w:hAnsi="Lucida Handwriting"/>
          <w:sz w:val="32"/>
          <w:szCs w:val="32"/>
        </w:rPr>
        <w:t>Sara Winona</w:t>
      </w:r>
      <w:r>
        <w:t>, Secretary</w:t>
      </w:r>
    </w:p>
    <w:p w14:paraId="4EDBD638" w14:textId="77777777" w:rsidR="00E753FB" w:rsidRDefault="00E753FB" w:rsidP="00E753FB">
      <w:pPr>
        <w:rPr>
          <w:sz w:val="36"/>
          <w:szCs w:val="36"/>
        </w:rPr>
      </w:pPr>
      <w:r w:rsidRPr="008B3F6C">
        <w:rPr>
          <w:sz w:val="36"/>
          <w:szCs w:val="36"/>
        </w:rPr>
        <w:t xml:space="preserve">Commissioner Chair: </w:t>
      </w:r>
    </w:p>
    <w:p w14:paraId="459E33F5" w14:textId="6D8234FA" w:rsidR="00E559EC" w:rsidRPr="00E753FB" w:rsidRDefault="00E753FB" w:rsidP="00E753FB">
      <w:r w:rsidRPr="008B3F6C">
        <w:rPr>
          <w:sz w:val="36"/>
          <w:szCs w:val="36"/>
        </w:rPr>
        <w:t>_____________________________</w:t>
      </w:r>
      <w:r w:rsidR="00297B73">
        <w:rPr>
          <w:sz w:val="36"/>
          <w:szCs w:val="36"/>
        </w:rPr>
        <w:t>___________________________</w:t>
      </w:r>
      <w:r w:rsidRPr="008B3F6C">
        <w:rPr>
          <w:sz w:val="36"/>
          <w:szCs w:val="36"/>
        </w:rPr>
        <w:t>_________</w:t>
      </w:r>
    </w:p>
    <w:sectPr w:rsidR="00E559EC" w:rsidRPr="00E753FB" w:rsidSect="00E753F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D25E" w14:textId="77777777" w:rsidR="00A330C5" w:rsidRDefault="00A330C5" w:rsidP="004B79AC">
      <w:pPr>
        <w:spacing w:after="0" w:line="240" w:lineRule="auto"/>
      </w:pPr>
      <w:r>
        <w:separator/>
      </w:r>
    </w:p>
  </w:endnote>
  <w:endnote w:type="continuationSeparator" w:id="0">
    <w:p w14:paraId="4CFE08E5" w14:textId="77777777" w:rsidR="00A330C5" w:rsidRDefault="00A330C5" w:rsidP="004B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C9C1" w14:textId="77777777" w:rsidR="00A330C5" w:rsidRDefault="00A330C5" w:rsidP="004B79AC">
      <w:pPr>
        <w:spacing w:after="0" w:line="240" w:lineRule="auto"/>
      </w:pPr>
      <w:r>
        <w:separator/>
      </w:r>
    </w:p>
  </w:footnote>
  <w:footnote w:type="continuationSeparator" w:id="0">
    <w:p w14:paraId="6109C450" w14:textId="77777777" w:rsidR="00A330C5" w:rsidRDefault="00A330C5" w:rsidP="004B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F945" w14:textId="7446B08C" w:rsidR="004B79AC" w:rsidRPr="004B79AC" w:rsidRDefault="004B79AC">
    <w:pPr>
      <w:pStyle w:val="Header"/>
      <w:rPr>
        <w:sz w:val="32"/>
        <w:szCs w:val="32"/>
      </w:rPr>
    </w:pPr>
    <w:r w:rsidRPr="004B79AC">
      <w:rPr>
        <w:sz w:val="32"/>
        <w:szCs w:val="32"/>
      </w:rPr>
      <w:ptab w:relativeTo="margin" w:alignment="center" w:leader="none"/>
    </w:r>
    <w:r w:rsidRPr="004B79AC">
      <w:rPr>
        <w:sz w:val="32"/>
        <w:szCs w:val="32"/>
      </w:rPr>
      <w:t>Walla Walla Fire Protection District No. 3 Regular Commissioner Meeting</w:t>
    </w:r>
    <w:r w:rsidRPr="004B79AC">
      <w:rPr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2F63"/>
    <w:multiLevelType w:val="multilevel"/>
    <w:tmpl w:val="5222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32BA5"/>
    <w:multiLevelType w:val="hybridMultilevel"/>
    <w:tmpl w:val="4138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C3A45"/>
    <w:multiLevelType w:val="hybridMultilevel"/>
    <w:tmpl w:val="678496B0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44577">
    <w:abstractNumId w:val="2"/>
  </w:num>
  <w:num w:numId="2" w16cid:durableId="2031224383">
    <w:abstractNumId w:val="0"/>
  </w:num>
  <w:num w:numId="3" w16cid:durableId="134232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FB"/>
    <w:rsid w:val="001048C4"/>
    <w:rsid w:val="001D23A5"/>
    <w:rsid w:val="00297B73"/>
    <w:rsid w:val="002A0FF1"/>
    <w:rsid w:val="00363682"/>
    <w:rsid w:val="004545E7"/>
    <w:rsid w:val="004B762F"/>
    <w:rsid w:val="004B79AC"/>
    <w:rsid w:val="00513189"/>
    <w:rsid w:val="00515116"/>
    <w:rsid w:val="005406DD"/>
    <w:rsid w:val="00894FEB"/>
    <w:rsid w:val="008A44BC"/>
    <w:rsid w:val="00A330C5"/>
    <w:rsid w:val="00B62396"/>
    <w:rsid w:val="00B818BE"/>
    <w:rsid w:val="00D007B5"/>
    <w:rsid w:val="00E559EC"/>
    <w:rsid w:val="00E677AF"/>
    <w:rsid w:val="00E753FB"/>
    <w:rsid w:val="00EE4ABF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FAED"/>
  <w15:chartTrackingRefBased/>
  <w15:docId w15:val="{E41B6A53-A063-476E-BAD7-484FF56F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FB"/>
  </w:style>
  <w:style w:type="paragraph" w:styleId="Heading1">
    <w:name w:val="heading 1"/>
    <w:basedOn w:val="Normal"/>
    <w:next w:val="Normal"/>
    <w:link w:val="Heading1Char"/>
    <w:uiPriority w:val="9"/>
    <w:qFormat/>
    <w:rsid w:val="00E7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3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9AC"/>
  </w:style>
  <w:style w:type="paragraph" w:styleId="Footer">
    <w:name w:val="footer"/>
    <w:basedOn w:val="Normal"/>
    <w:link w:val="FooterChar"/>
    <w:uiPriority w:val="99"/>
    <w:unhideWhenUsed/>
    <w:rsid w:val="004B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AC"/>
  </w:style>
  <w:style w:type="paragraph" w:styleId="NoSpacing">
    <w:name w:val="No Spacing"/>
    <w:uiPriority w:val="1"/>
    <w:qFormat/>
    <w:rsid w:val="008A4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1763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3</cp:revision>
  <cp:lastPrinted>2026-06-09T20:03:00Z</cp:lastPrinted>
  <dcterms:created xsi:type="dcterms:W3CDTF">2026-06-09T20:03:00Z</dcterms:created>
  <dcterms:modified xsi:type="dcterms:W3CDTF">2026-06-09T20:03:00Z</dcterms:modified>
</cp:coreProperties>
</file>